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2A" w:rsidRPr="000A0486" w:rsidRDefault="0027762A" w:rsidP="000D0A5D">
      <w:pPr>
        <w:rPr>
          <w:b/>
          <w:sz w:val="28"/>
          <w:szCs w:val="28"/>
        </w:rPr>
      </w:pPr>
      <w:r w:rsidRPr="000A048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-1270</wp:posOffset>
            </wp:positionV>
            <wp:extent cx="1390650" cy="666750"/>
            <wp:effectExtent l="19050" t="0" r="0" b="0"/>
            <wp:wrapSquare wrapText="bothSides"/>
            <wp:docPr id="5" name="Picture 5" descr="gr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c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0486">
        <w:rPr>
          <w:b/>
          <w:sz w:val="28"/>
          <w:szCs w:val="28"/>
        </w:rPr>
        <w:t>Glenorchy Rowing Club</w:t>
      </w:r>
    </w:p>
    <w:p w:rsidR="0027762A" w:rsidRDefault="0027762A" w:rsidP="000D0A5D">
      <w:pPr>
        <w:tabs>
          <w:tab w:val="left" w:pos="5670"/>
        </w:tabs>
        <w:rPr>
          <w:b/>
          <w:sz w:val="28"/>
          <w:szCs w:val="28"/>
        </w:rPr>
      </w:pPr>
      <w:r w:rsidRPr="000A0486">
        <w:rPr>
          <w:b/>
          <w:sz w:val="28"/>
          <w:szCs w:val="28"/>
        </w:rPr>
        <w:t>Safety Rules and Regulations</w:t>
      </w:r>
    </w:p>
    <w:p w:rsidR="0027762A" w:rsidRDefault="0027762A" w:rsidP="000D0A5D">
      <w:pPr>
        <w:tabs>
          <w:tab w:val="left" w:pos="5670"/>
        </w:tabs>
        <w:rPr>
          <w:b/>
          <w:sz w:val="28"/>
          <w:szCs w:val="28"/>
        </w:rPr>
      </w:pPr>
    </w:p>
    <w:p w:rsidR="0027762A" w:rsidRPr="0027762A" w:rsidRDefault="0027762A" w:rsidP="000D0A5D">
      <w:pPr>
        <w:tabs>
          <w:tab w:val="left" w:pos="5670"/>
        </w:tabs>
        <w:rPr>
          <w:b/>
          <w:sz w:val="28"/>
          <w:szCs w:val="28"/>
        </w:rPr>
      </w:pPr>
      <w:r w:rsidRPr="0027762A">
        <w:rPr>
          <w:b/>
          <w:sz w:val="28"/>
          <w:szCs w:val="28"/>
        </w:rPr>
        <w:t xml:space="preserve">Guidelines for </w:t>
      </w:r>
      <w:r w:rsidR="00C214A3">
        <w:rPr>
          <w:b/>
          <w:sz w:val="28"/>
          <w:szCs w:val="28"/>
        </w:rPr>
        <w:t>C</w:t>
      </w:r>
      <w:r w:rsidRPr="0027762A">
        <w:rPr>
          <w:b/>
          <w:sz w:val="28"/>
          <w:szCs w:val="28"/>
        </w:rPr>
        <w:t>oaches</w:t>
      </w:r>
    </w:p>
    <w:p w:rsidR="0027762A" w:rsidRPr="0027762A" w:rsidRDefault="0027762A" w:rsidP="0027762A">
      <w:pPr>
        <w:spacing w:after="120" w:line="360" w:lineRule="auto"/>
        <w:rPr>
          <w:rFonts w:eastAsiaTheme="minorHAnsi" w:cstheme="minorBidi"/>
          <w:sz w:val="20"/>
          <w:szCs w:val="20"/>
          <w:lang w:eastAsia="en-US"/>
        </w:rPr>
      </w:pPr>
    </w:p>
    <w:p w:rsidR="0027762A" w:rsidRPr="00006E5A" w:rsidRDefault="0027762A" w:rsidP="00C214A3">
      <w:pPr>
        <w:spacing w:line="360" w:lineRule="auto"/>
        <w:rPr>
          <w:rFonts w:eastAsiaTheme="minorHAnsi" w:cstheme="minorBidi"/>
          <w:b/>
          <w:sz w:val="22"/>
          <w:szCs w:val="22"/>
          <w:lang w:eastAsia="en-US"/>
        </w:rPr>
      </w:pPr>
      <w:r w:rsidRPr="00006E5A">
        <w:rPr>
          <w:rFonts w:eastAsiaTheme="minorHAnsi" w:cstheme="minorBidi"/>
          <w:b/>
          <w:sz w:val="22"/>
          <w:szCs w:val="22"/>
          <w:lang w:eastAsia="en-US"/>
        </w:rPr>
        <w:t xml:space="preserve">MAST compulsory safety requirements for a powered coach boat </w:t>
      </w:r>
    </w:p>
    <w:p w:rsidR="0027762A" w:rsidRPr="0027762A" w:rsidRDefault="00D14233" w:rsidP="002F4104">
      <w:pPr>
        <w:pStyle w:val="ListParagraph"/>
        <w:numPr>
          <w:ilvl w:val="0"/>
          <w:numId w:val="2"/>
        </w:numPr>
        <w:spacing w:before="60" w:after="60" w:line="240" w:lineRule="atLeast"/>
        <w:ind w:left="75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a</w:t>
      </w:r>
      <w:r w:rsidR="0027762A" w:rsidRPr="0027762A">
        <w:rPr>
          <w:sz w:val="20"/>
          <w:szCs w:val="20"/>
        </w:rPr>
        <w:t>nch</w:t>
      </w:r>
      <w:r w:rsidR="00006E5A">
        <w:rPr>
          <w:sz w:val="20"/>
          <w:szCs w:val="20"/>
        </w:rPr>
        <w:t>or rope and chain</w:t>
      </w:r>
      <w:r w:rsidR="0027762A" w:rsidRPr="0027762A">
        <w:rPr>
          <w:sz w:val="20"/>
          <w:szCs w:val="20"/>
        </w:rPr>
        <w:t xml:space="preserve"> </w:t>
      </w:r>
    </w:p>
    <w:p w:rsidR="0027762A" w:rsidRPr="0027762A" w:rsidRDefault="00D14233" w:rsidP="002F4104">
      <w:pPr>
        <w:pStyle w:val="ListParagraph"/>
        <w:numPr>
          <w:ilvl w:val="0"/>
          <w:numId w:val="2"/>
        </w:numPr>
        <w:spacing w:before="60" w:after="60" w:line="240" w:lineRule="atLeast"/>
        <w:ind w:left="75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a</w:t>
      </w:r>
      <w:r w:rsidR="00006E5A">
        <w:rPr>
          <w:sz w:val="20"/>
          <w:szCs w:val="20"/>
        </w:rPr>
        <w:t>uxiliary propulsion (oars)</w:t>
      </w:r>
      <w:r w:rsidR="0027762A" w:rsidRPr="0027762A">
        <w:rPr>
          <w:sz w:val="20"/>
          <w:szCs w:val="20"/>
        </w:rPr>
        <w:t xml:space="preserve"> </w:t>
      </w:r>
    </w:p>
    <w:p w:rsidR="0027762A" w:rsidRPr="0027762A" w:rsidRDefault="00D14233" w:rsidP="002F4104">
      <w:pPr>
        <w:pStyle w:val="ListParagraph"/>
        <w:numPr>
          <w:ilvl w:val="0"/>
          <w:numId w:val="2"/>
        </w:numPr>
        <w:spacing w:before="60" w:after="60" w:line="240" w:lineRule="atLeast"/>
        <w:ind w:left="75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b</w:t>
      </w:r>
      <w:r w:rsidR="00006E5A">
        <w:rPr>
          <w:sz w:val="20"/>
          <w:szCs w:val="20"/>
        </w:rPr>
        <w:t>ailer or bilge pump</w:t>
      </w:r>
    </w:p>
    <w:p w:rsidR="0027762A" w:rsidRPr="0027762A" w:rsidRDefault="00D14233" w:rsidP="002F4104">
      <w:pPr>
        <w:pStyle w:val="ListParagraph"/>
        <w:numPr>
          <w:ilvl w:val="0"/>
          <w:numId w:val="2"/>
        </w:numPr>
        <w:spacing w:before="60" w:after="60" w:line="240" w:lineRule="atLeast"/>
        <w:ind w:left="75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f</w:t>
      </w:r>
      <w:r w:rsidR="00006E5A">
        <w:rPr>
          <w:sz w:val="20"/>
          <w:szCs w:val="20"/>
        </w:rPr>
        <w:t>ire extinguisher</w:t>
      </w:r>
    </w:p>
    <w:p w:rsidR="00C214A3" w:rsidRPr="0027762A" w:rsidRDefault="00D14233" w:rsidP="002F4104">
      <w:pPr>
        <w:pStyle w:val="ListParagraph"/>
        <w:numPr>
          <w:ilvl w:val="0"/>
          <w:numId w:val="2"/>
        </w:numPr>
        <w:spacing w:before="60" w:after="60" w:line="240" w:lineRule="atLeast"/>
        <w:ind w:left="75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a</w:t>
      </w:r>
      <w:r w:rsidR="00C214A3">
        <w:rPr>
          <w:sz w:val="20"/>
          <w:szCs w:val="20"/>
        </w:rPr>
        <w:t>ll occupants must wear a l</w:t>
      </w:r>
      <w:r w:rsidR="00C214A3" w:rsidRPr="0027762A">
        <w:rPr>
          <w:sz w:val="20"/>
          <w:szCs w:val="20"/>
        </w:rPr>
        <w:t xml:space="preserve">ife </w:t>
      </w:r>
      <w:r w:rsidR="00C214A3">
        <w:rPr>
          <w:sz w:val="20"/>
          <w:szCs w:val="20"/>
        </w:rPr>
        <w:t>j</w:t>
      </w:r>
      <w:r w:rsidR="00C214A3" w:rsidRPr="0027762A">
        <w:rPr>
          <w:sz w:val="20"/>
          <w:szCs w:val="20"/>
        </w:rPr>
        <w:t>acket (PFD)</w:t>
      </w:r>
      <w:r w:rsidR="00C214A3">
        <w:rPr>
          <w:sz w:val="20"/>
          <w:szCs w:val="20"/>
        </w:rPr>
        <w:t xml:space="preserve"> at all times whilst under power </w:t>
      </w:r>
    </w:p>
    <w:p w:rsidR="0027762A" w:rsidRPr="0027762A" w:rsidRDefault="00D14233" w:rsidP="002F4104">
      <w:pPr>
        <w:pStyle w:val="ListParagraph"/>
        <w:numPr>
          <w:ilvl w:val="0"/>
          <w:numId w:val="2"/>
        </w:numPr>
        <w:spacing w:before="60" w:after="60" w:line="240" w:lineRule="atLeast"/>
        <w:ind w:left="754" w:hanging="357"/>
        <w:contextualSpacing w:val="0"/>
        <w:rPr>
          <w:sz w:val="20"/>
          <w:szCs w:val="20"/>
        </w:rPr>
      </w:pPr>
      <w:proofErr w:type="gramStart"/>
      <w:r>
        <w:rPr>
          <w:sz w:val="20"/>
          <w:szCs w:val="20"/>
        </w:rPr>
        <w:t>o</w:t>
      </w:r>
      <w:r w:rsidR="0027762A" w:rsidRPr="0027762A">
        <w:rPr>
          <w:sz w:val="20"/>
          <w:szCs w:val="20"/>
        </w:rPr>
        <w:t>perator</w:t>
      </w:r>
      <w:proofErr w:type="gramEnd"/>
      <w:r w:rsidR="0027762A" w:rsidRPr="0027762A">
        <w:rPr>
          <w:sz w:val="20"/>
          <w:szCs w:val="20"/>
        </w:rPr>
        <w:t xml:space="preserve"> </w:t>
      </w:r>
      <w:r w:rsidR="0027762A">
        <w:rPr>
          <w:sz w:val="20"/>
          <w:szCs w:val="20"/>
        </w:rPr>
        <w:t xml:space="preserve">must </w:t>
      </w:r>
      <w:r w:rsidR="00006E5A">
        <w:rPr>
          <w:sz w:val="20"/>
          <w:szCs w:val="20"/>
        </w:rPr>
        <w:t xml:space="preserve">have a motor boat </w:t>
      </w:r>
      <w:r w:rsidR="0027762A" w:rsidRPr="0027762A">
        <w:rPr>
          <w:sz w:val="20"/>
          <w:szCs w:val="20"/>
        </w:rPr>
        <w:t>license if motor 4hp or greater</w:t>
      </w:r>
      <w:r>
        <w:rPr>
          <w:sz w:val="20"/>
          <w:szCs w:val="20"/>
        </w:rPr>
        <w:t>.</w:t>
      </w:r>
      <w:r w:rsidR="0027762A" w:rsidRPr="0027762A">
        <w:rPr>
          <w:sz w:val="20"/>
          <w:szCs w:val="20"/>
        </w:rPr>
        <w:t xml:space="preserve"> </w:t>
      </w:r>
    </w:p>
    <w:p w:rsidR="00006E5A" w:rsidRDefault="00006E5A" w:rsidP="00D14233">
      <w:pPr>
        <w:spacing w:line="360" w:lineRule="auto"/>
        <w:rPr>
          <w:rFonts w:eastAsiaTheme="minorHAnsi" w:cstheme="minorBidi"/>
          <w:sz w:val="20"/>
          <w:szCs w:val="20"/>
          <w:lang w:eastAsia="en-US"/>
        </w:rPr>
      </w:pPr>
    </w:p>
    <w:p w:rsidR="0027762A" w:rsidRDefault="00006E5A" w:rsidP="00D14233">
      <w:pPr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 xml:space="preserve">The Glenorchy Rowing </w:t>
      </w:r>
      <w:r w:rsidR="00D14233">
        <w:rPr>
          <w:rFonts w:eastAsiaTheme="minorHAnsi" w:cstheme="minorBidi"/>
          <w:sz w:val="20"/>
          <w:szCs w:val="20"/>
          <w:lang w:eastAsia="en-US"/>
        </w:rPr>
        <w:t>C</w:t>
      </w:r>
      <w:r>
        <w:rPr>
          <w:rFonts w:eastAsiaTheme="minorHAnsi" w:cstheme="minorBidi"/>
          <w:sz w:val="20"/>
          <w:szCs w:val="20"/>
          <w:lang w:eastAsia="en-US"/>
        </w:rPr>
        <w:t>lub also requires coach boats to have thermal/safety blankets, and a torch when training in darkness.  A mobile phone is also a good idea.</w:t>
      </w:r>
    </w:p>
    <w:p w:rsidR="00C214A3" w:rsidRPr="0027762A" w:rsidRDefault="00C214A3" w:rsidP="00D14233">
      <w:pPr>
        <w:spacing w:line="360" w:lineRule="auto"/>
        <w:rPr>
          <w:rFonts w:eastAsiaTheme="minorHAnsi" w:cstheme="minorBidi"/>
          <w:sz w:val="20"/>
          <w:szCs w:val="20"/>
          <w:lang w:eastAsia="en-US"/>
        </w:rPr>
      </w:pPr>
      <w:bookmarkStart w:id="0" w:name="_GoBack"/>
    </w:p>
    <w:bookmarkEnd w:id="0"/>
    <w:p w:rsidR="0027762A" w:rsidRPr="00006E5A" w:rsidRDefault="0027762A" w:rsidP="00C214A3">
      <w:pPr>
        <w:spacing w:line="360" w:lineRule="auto"/>
        <w:rPr>
          <w:rFonts w:eastAsiaTheme="minorHAnsi" w:cstheme="minorBidi"/>
          <w:b/>
          <w:sz w:val="22"/>
          <w:szCs w:val="22"/>
          <w:lang w:eastAsia="en-US"/>
        </w:rPr>
      </w:pPr>
      <w:r w:rsidRPr="00006E5A">
        <w:rPr>
          <w:rFonts w:eastAsiaTheme="minorHAnsi" w:cstheme="minorBidi"/>
          <w:b/>
          <w:sz w:val="22"/>
          <w:szCs w:val="22"/>
          <w:lang w:eastAsia="en-US"/>
        </w:rPr>
        <w:t xml:space="preserve">MAST compulsory speed limits </w:t>
      </w:r>
    </w:p>
    <w:p w:rsidR="0027762A" w:rsidRPr="00D14233" w:rsidRDefault="0027762A" w:rsidP="002F4104">
      <w:pPr>
        <w:pStyle w:val="ListParagraph"/>
        <w:numPr>
          <w:ilvl w:val="0"/>
          <w:numId w:val="2"/>
        </w:numPr>
        <w:spacing w:before="60" w:after="60" w:line="240" w:lineRule="atLeast"/>
        <w:ind w:left="754" w:hanging="357"/>
        <w:contextualSpacing w:val="0"/>
        <w:rPr>
          <w:sz w:val="20"/>
          <w:szCs w:val="20"/>
        </w:rPr>
      </w:pPr>
      <w:r w:rsidRPr="00D14233">
        <w:rPr>
          <w:sz w:val="20"/>
          <w:szCs w:val="20"/>
        </w:rPr>
        <w:t>Coach boats are not to exceed 5 knots within 120 metres of a person swimming</w:t>
      </w:r>
      <w:r w:rsidR="00D14233" w:rsidRPr="00D14233">
        <w:rPr>
          <w:sz w:val="20"/>
          <w:szCs w:val="20"/>
        </w:rPr>
        <w:t xml:space="preserve"> or </w:t>
      </w:r>
      <w:r w:rsidRPr="00D14233">
        <w:rPr>
          <w:sz w:val="20"/>
          <w:szCs w:val="20"/>
        </w:rPr>
        <w:t>within 60 metres of a mooring, moored boat or other vessel or shoreline</w:t>
      </w:r>
      <w:r w:rsidR="00D14233">
        <w:rPr>
          <w:sz w:val="20"/>
          <w:szCs w:val="20"/>
        </w:rPr>
        <w:t xml:space="preserve"> </w:t>
      </w:r>
      <w:r w:rsidRPr="00D14233">
        <w:rPr>
          <w:sz w:val="20"/>
          <w:szCs w:val="20"/>
        </w:rPr>
        <w:t xml:space="preserve">and </w:t>
      </w:r>
    </w:p>
    <w:p w:rsidR="0027762A" w:rsidRPr="0027762A" w:rsidRDefault="00D14233" w:rsidP="002F4104">
      <w:pPr>
        <w:pStyle w:val="ListParagraph"/>
        <w:numPr>
          <w:ilvl w:val="0"/>
          <w:numId w:val="2"/>
        </w:numPr>
        <w:spacing w:before="60" w:after="60" w:line="240" w:lineRule="atLeast"/>
        <w:ind w:left="754" w:hanging="357"/>
        <w:contextualSpacing w:val="0"/>
        <w:rPr>
          <w:sz w:val="20"/>
          <w:szCs w:val="20"/>
        </w:rPr>
      </w:pPr>
      <w:proofErr w:type="gramStart"/>
      <w:r>
        <w:rPr>
          <w:sz w:val="20"/>
          <w:szCs w:val="20"/>
        </w:rPr>
        <w:t>m</w:t>
      </w:r>
      <w:r w:rsidR="0027762A" w:rsidRPr="0027762A">
        <w:rPr>
          <w:sz w:val="20"/>
          <w:szCs w:val="20"/>
        </w:rPr>
        <w:t>ust</w:t>
      </w:r>
      <w:proofErr w:type="gramEnd"/>
      <w:r w:rsidR="0027762A" w:rsidRPr="0027762A">
        <w:rPr>
          <w:sz w:val="20"/>
          <w:szCs w:val="20"/>
        </w:rPr>
        <w:t xml:space="preserve"> adhere to legislated 5 knot limits at all times. </w:t>
      </w:r>
    </w:p>
    <w:p w:rsidR="0027762A" w:rsidRPr="0027762A" w:rsidRDefault="0027762A" w:rsidP="00006E5A">
      <w:pPr>
        <w:spacing w:line="360" w:lineRule="auto"/>
        <w:rPr>
          <w:rFonts w:eastAsiaTheme="minorHAnsi" w:cstheme="minorBidi"/>
          <w:sz w:val="20"/>
          <w:szCs w:val="20"/>
          <w:lang w:eastAsia="en-US"/>
        </w:rPr>
      </w:pPr>
    </w:p>
    <w:p w:rsidR="0027762A" w:rsidRPr="00006E5A" w:rsidRDefault="0027762A" w:rsidP="00C214A3">
      <w:pPr>
        <w:spacing w:line="360" w:lineRule="auto"/>
        <w:rPr>
          <w:rFonts w:eastAsiaTheme="minorHAnsi" w:cstheme="minorBidi"/>
          <w:b/>
          <w:sz w:val="22"/>
          <w:szCs w:val="22"/>
          <w:lang w:eastAsia="en-US"/>
        </w:rPr>
      </w:pPr>
      <w:r w:rsidRPr="00006E5A">
        <w:rPr>
          <w:rFonts w:eastAsiaTheme="minorHAnsi" w:cstheme="minorBidi"/>
          <w:b/>
          <w:sz w:val="22"/>
          <w:szCs w:val="22"/>
          <w:lang w:eastAsia="en-US"/>
        </w:rPr>
        <w:t xml:space="preserve">Navigation light requirements – coach, rescue boats </w:t>
      </w:r>
    </w:p>
    <w:p w:rsidR="0027762A" w:rsidRPr="0027762A" w:rsidRDefault="00C214A3" w:rsidP="00D14233">
      <w:pPr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Coach boats must have:</w:t>
      </w:r>
      <w:r w:rsidR="0027762A" w:rsidRPr="0027762A">
        <w:rPr>
          <w:rFonts w:eastAsiaTheme="minorHAnsi" w:cstheme="minorBidi"/>
          <w:sz w:val="20"/>
          <w:szCs w:val="20"/>
          <w:lang w:eastAsia="en-US"/>
        </w:rPr>
        <w:t xml:space="preserve"> </w:t>
      </w:r>
    </w:p>
    <w:p w:rsidR="0027762A" w:rsidRPr="0027762A" w:rsidRDefault="00D14233" w:rsidP="002F4104">
      <w:pPr>
        <w:pStyle w:val="ListParagraph"/>
        <w:numPr>
          <w:ilvl w:val="0"/>
          <w:numId w:val="2"/>
        </w:numPr>
        <w:spacing w:before="60" w:after="60" w:line="240" w:lineRule="atLeast"/>
        <w:ind w:left="75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p</w:t>
      </w:r>
      <w:r w:rsidR="0027762A" w:rsidRPr="0027762A">
        <w:rPr>
          <w:sz w:val="20"/>
          <w:szCs w:val="20"/>
        </w:rPr>
        <w:t>ort and starboard side lights showing an arc of unbroken light of 112.5 degrees from the bow (combined 225 degrees</w:t>
      </w:r>
      <w:r>
        <w:rPr>
          <w:sz w:val="20"/>
          <w:szCs w:val="20"/>
        </w:rPr>
        <w:t>)</w:t>
      </w:r>
      <w:r w:rsidR="0027762A" w:rsidRPr="0027762A">
        <w:rPr>
          <w:sz w:val="20"/>
          <w:szCs w:val="20"/>
        </w:rPr>
        <w:t xml:space="preserve"> </w:t>
      </w:r>
    </w:p>
    <w:p w:rsidR="0027762A" w:rsidRPr="0027762A" w:rsidRDefault="00D14233" w:rsidP="002F4104">
      <w:pPr>
        <w:pStyle w:val="ListParagraph"/>
        <w:numPr>
          <w:ilvl w:val="0"/>
          <w:numId w:val="2"/>
        </w:numPr>
        <w:spacing w:before="60" w:after="60" w:line="240" w:lineRule="atLeast"/>
        <w:ind w:left="754" w:hanging="357"/>
        <w:contextualSpacing w:val="0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r w:rsidR="0027762A" w:rsidRPr="0027762A">
        <w:rPr>
          <w:sz w:val="20"/>
          <w:szCs w:val="20"/>
        </w:rPr>
        <w:t>n</w:t>
      </w:r>
      <w:proofErr w:type="gramEnd"/>
      <w:r w:rsidR="0027762A" w:rsidRPr="0027762A">
        <w:rPr>
          <w:sz w:val="20"/>
          <w:szCs w:val="20"/>
        </w:rPr>
        <w:t xml:space="preserve"> </w:t>
      </w:r>
      <w:r w:rsidR="00C214A3" w:rsidRPr="0027762A">
        <w:rPr>
          <w:sz w:val="20"/>
          <w:szCs w:val="20"/>
        </w:rPr>
        <w:t>all-round</w:t>
      </w:r>
      <w:r w:rsidR="0027762A" w:rsidRPr="0027762A">
        <w:rPr>
          <w:sz w:val="20"/>
          <w:szCs w:val="20"/>
        </w:rPr>
        <w:t xml:space="preserve"> white light showing an unbroken light over an arc of 360 degrees OR a stern light and mast head light. </w:t>
      </w:r>
    </w:p>
    <w:p w:rsidR="00D14233" w:rsidRDefault="00D14233" w:rsidP="00D14233">
      <w:pPr>
        <w:rPr>
          <w:rFonts w:eastAsiaTheme="minorHAnsi" w:cstheme="minorBidi"/>
          <w:sz w:val="20"/>
          <w:szCs w:val="20"/>
          <w:lang w:eastAsia="en-US"/>
        </w:rPr>
      </w:pPr>
    </w:p>
    <w:p w:rsidR="0027762A" w:rsidRDefault="00C214A3" w:rsidP="00D14233">
      <w:pPr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 xml:space="preserve">However it </w:t>
      </w:r>
      <w:r w:rsidR="0027762A" w:rsidRPr="0027762A">
        <w:rPr>
          <w:rFonts w:eastAsiaTheme="minorHAnsi" w:cstheme="minorBidi"/>
          <w:sz w:val="20"/>
          <w:szCs w:val="20"/>
          <w:lang w:eastAsia="en-US"/>
        </w:rPr>
        <w:t xml:space="preserve">is considered acceptable for a light to be masked so as not to interfere with the vision of the vessel’s </w:t>
      </w:r>
      <w:proofErr w:type="gramStart"/>
      <w:r w:rsidR="0027762A" w:rsidRPr="0027762A">
        <w:rPr>
          <w:rFonts w:eastAsiaTheme="minorHAnsi" w:cstheme="minorBidi"/>
          <w:sz w:val="20"/>
          <w:szCs w:val="20"/>
          <w:lang w:eastAsia="en-US"/>
        </w:rPr>
        <w:t>occupants,</w:t>
      </w:r>
      <w:proofErr w:type="gramEnd"/>
      <w:r w:rsidR="0027762A" w:rsidRPr="0027762A">
        <w:rPr>
          <w:rFonts w:eastAsiaTheme="minorHAnsi" w:cstheme="minorBidi"/>
          <w:sz w:val="20"/>
          <w:szCs w:val="20"/>
          <w:lang w:eastAsia="en-US"/>
        </w:rPr>
        <w:t xml:space="preserve"> provided at least one light is visible from any direction. </w:t>
      </w:r>
    </w:p>
    <w:p w:rsidR="00C214A3" w:rsidRPr="0027762A" w:rsidRDefault="00C214A3" w:rsidP="00C214A3">
      <w:pPr>
        <w:spacing w:line="360" w:lineRule="auto"/>
        <w:rPr>
          <w:rFonts w:eastAsiaTheme="minorHAnsi" w:cstheme="minorBidi"/>
          <w:sz w:val="20"/>
          <w:szCs w:val="20"/>
          <w:lang w:eastAsia="en-US"/>
        </w:rPr>
      </w:pPr>
    </w:p>
    <w:p w:rsidR="0027762A" w:rsidRPr="00006E5A" w:rsidRDefault="0027762A" w:rsidP="00C214A3">
      <w:pPr>
        <w:spacing w:line="360" w:lineRule="auto"/>
        <w:rPr>
          <w:rFonts w:eastAsiaTheme="minorHAnsi" w:cstheme="minorBidi"/>
          <w:b/>
          <w:sz w:val="22"/>
          <w:szCs w:val="22"/>
          <w:lang w:eastAsia="en-US"/>
        </w:rPr>
      </w:pPr>
      <w:r w:rsidRPr="00006E5A">
        <w:rPr>
          <w:rFonts w:eastAsiaTheme="minorHAnsi" w:cstheme="minorBidi"/>
          <w:b/>
          <w:sz w:val="22"/>
          <w:szCs w:val="22"/>
          <w:lang w:eastAsia="en-US"/>
        </w:rPr>
        <w:t xml:space="preserve">Noise from coach boat </w:t>
      </w:r>
    </w:p>
    <w:p w:rsidR="0027762A" w:rsidRDefault="0027762A" w:rsidP="002F4104">
      <w:pPr>
        <w:pStyle w:val="ListParagraph"/>
        <w:numPr>
          <w:ilvl w:val="0"/>
          <w:numId w:val="2"/>
        </w:numPr>
        <w:spacing w:before="60" w:after="60" w:line="240" w:lineRule="atLeast"/>
        <w:ind w:left="754" w:hanging="357"/>
        <w:contextualSpacing w:val="0"/>
        <w:rPr>
          <w:sz w:val="20"/>
          <w:szCs w:val="20"/>
        </w:rPr>
      </w:pPr>
      <w:r w:rsidRPr="0027762A">
        <w:rPr>
          <w:sz w:val="20"/>
          <w:szCs w:val="20"/>
        </w:rPr>
        <w:t xml:space="preserve">Coaches </w:t>
      </w:r>
      <w:r w:rsidR="00C214A3">
        <w:rPr>
          <w:sz w:val="20"/>
          <w:szCs w:val="20"/>
        </w:rPr>
        <w:t>should</w:t>
      </w:r>
      <w:r w:rsidRPr="0027762A">
        <w:rPr>
          <w:sz w:val="20"/>
          <w:szCs w:val="20"/>
        </w:rPr>
        <w:t xml:space="preserve"> be conscious of excessive noise from the use of megaphones in early morning training sessions around populated areas.</w:t>
      </w:r>
      <w:r w:rsidR="00C214A3">
        <w:rPr>
          <w:sz w:val="20"/>
          <w:szCs w:val="20"/>
        </w:rPr>
        <w:t xml:space="preserve"> </w:t>
      </w:r>
      <w:r w:rsidRPr="0027762A">
        <w:rPr>
          <w:sz w:val="20"/>
          <w:szCs w:val="20"/>
        </w:rPr>
        <w:t xml:space="preserve"> Where practical, the megaphone should be faced away from the shore </w:t>
      </w:r>
      <w:r w:rsidR="00C214A3">
        <w:rPr>
          <w:sz w:val="20"/>
          <w:szCs w:val="20"/>
        </w:rPr>
        <w:t>to minimise disturbance</w:t>
      </w:r>
      <w:r w:rsidRPr="0027762A">
        <w:rPr>
          <w:sz w:val="20"/>
          <w:szCs w:val="20"/>
        </w:rPr>
        <w:t xml:space="preserve">. </w:t>
      </w:r>
    </w:p>
    <w:p w:rsidR="00D14233" w:rsidRPr="00D14233" w:rsidRDefault="00D14233" w:rsidP="00D14233">
      <w:pPr>
        <w:spacing w:line="360" w:lineRule="auto"/>
        <w:rPr>
          <w:rFonts w:eastAsiaTheme="minorHAnsi" w:cstheme="minorBidi"/>
          <w:sz w:val="20"/>
          <w:szCs w:val="20"/>
          <w:lang w:eastAsia="en-US"/>
        </w:rPr>
      </w:pPr>
    </w:p>
    <w:p w:rsidR="0027762A" w:rsidRPr="00D14233" w:rsidRDefault="00D14233" w:rsidP="00D14233">
      <w:pPr>
        <w:spacing w:line="360" w:lineRule="auto"/>
        <w:rPr>
          <w:rFonts w:eastAsiaTheme="minorHAnsi" w:cstheme="minorBidi"/>
          <w:b/>
          <w:sz w:val="22"/>
          <w:szCs w:val="22"/>
          <w:lang w:eastAsia="en-US"/>
        </w:rPr>
      </w:pPr>
      <w:r w:rsidRPr="00D14233">
        <w:rPr>
          <w:rFonts w:eastAsiaTheme="minorHAnsi" w:cstheme="minorBidi"/>
          <w:b/>
          <w:sz w:val="22"/>
          <w:szCs w:val="22"/>
          <w:lang w:eastAsia="en-US"/>
        </w:rPr>
        <w:t>Wash</w:t>
      </w:r>
    </w:p>
    <w:p w:rsidR="00D14233" w:rsidRPr="00D14233" w:rsidRDefault="00D14233" w:rsidP="00D14233">
      <w:pPr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 xml:space="preserve">Coaches need to be </w:t>
      </w:r>
      <w:r w:rsidRPr="00D14233">
        <w:rPr>
          <w:rFonts w:eastAsiaTheme="minorHAnsi" w:cstheme="minorBidi"/>
          <w:sz w:val="20"/>
          <w:szCs w:val="20"/>
          <w:lang w:eastAsia="en-US"/>
        </w:rPr>
        <w:t>aware at all times of the impact of the operation of their boat</w:t>
      </w:r>
      <w:r>
        <w:rPr>
          <w:rFonts w:eastAsiaTheme="minorHAnsi" w:cstheme="minorBidi"/>
          <w:sz w:val="20"/>
          <w:szCs w:val="20"/>
          <w:lang w:eastAsia="en-US"/>
        </w:rPr>
        <w:t xml:space="preserve"> on rowing sculls.  They should:</w:t>
      </w:r>
    </w:p>
    <w:p w:rsidR="00D14233" w:rsidRPr="00D14233" w:rsidRDefault="00D14233" w:rsidP="002F4104">
      <w:pPr>
        <w:pStyle w:val="ListParagraph"/>
        <w:numPr>
          <w:ilvl w:val="0"/>
          <w:numId w:val="2"/>
        </w:numPr>
        <w:spacing w:before="60" w:after="60" w:line="240" w:lineRule="atLeast"/>
        <w:ind w:left="754" w:hanging="357"/>
        <w:contextualSpacing w:val="0"/>
        <w:rPr>
          <w:sz w:val="20"/>
          <w:szCs w:val="20"/>
        </w:rPr>
      </w:pPr>
      <w:r w:rsidRPr="00D14233">
        <w:rPr>
          <w:sz w:val="20"/>
          <w:szCs w:val="20"/>
        </w:rPr>
        <w:t>minimise the impact of their wash on rowers and non-powered small boats</w:t>
      </w:r>
    </w:p>
    <w:p w:rsidR="00D14233" w:rsidRPr="00D14233" w:rsidRDefault="00D14233" w:rsidP="002F4104">
      <w:pPr>
        <w:pStyle w:val="ListParagraph"/>
        <w:numPr>
          <w:ilvl w:val="0"/>
          <w:numId w:val="2"/>
        </w:numPr>
        <w:spacing w:before="60" w:after="60" w:line="240" w:lineRule="atLeast"/>
        <w:ind w:left="754" w:hanging="357"/>
        <w:contextualSpacing w:val="0"/>
        <w:rPr>
          <w:sz w:val="20"/>
          <w:szCs w:val="20"/>
        </w:rPr>
      </w:pPr>
      <w:r w:rsidRPr="00D14233">
        <w:rPr>
          <w:sz w:val="20"/>
          <w:szCs w:val="20"/>
        </w:rPr>
        <w:t>be aware of the impact of a number of tinnies operating at the same time</w:t>
      </w:r>
    </w:p>
    <w:p w:rsidR="0027762A" w:rsidRDefault="00D14233" w:rsidP="002F4104">
      <w:pPr>
        <w:pStyle w:val="ListParagraph"/>
        <w:numPr>
          <w:ilvl w:val="0"/>
          <w:numId w:val="2"/>
        </w:numPr>
        <w:spacing w:before="60" w:after="60" w:line="240" w:lineRule="atLeast"/>
        <w:ind w:left="754" w:hanging="357"/>
        <w:contextualSpacing w:val="0"/>
        <w:rPr>
          <w:sz w:val="20"/>
          <w:szCs w:val="20"/>
        </w:rPr>
      </w:pPr>
      <w:proofErr w:type="gramStart"/>
      <w:r w:rsidRPr="00D14233">
        <w:rPr>
          <w:sz w:val="20"/>
          <w:szCs w:val="20"/>
        </w:rPr>
        <w:t>take</w:t>
      </w:r>
      <w:proofErr w:type="gramEnd"/>
      <w:r w:rsidRPr="00D14233">
        <w:rPr>
          <w:sz w:val="20"/>
          <w:szCs w:val="20"/>
        </w:rPr>
        <w:t xml:space="preserve"> extra care around the smaller rowing boats i.e. singles, pairs and doubles.</w:t>
      </w:r>
    </w:p>
    <w:p w:rsidR="002F4104" w:rsidRPr="000D0A5D" w:rsidRDefault="002F4104" w:rsidP="000D0A5D">
      <w:pPr>
        <w:spacing w:line="360" w:lineRule="auto"/>
        <w:rPr>
          <w:rFonts w:eastAsiaTheme="minorHAnsi" w:cstheme="minorBidi"/>
          <w:sz w:val="20"/>
          <w:szCs w:val="20"/>
          <w:lang w:eastAsia="en-US"/>
        </w:rPr>
      </w:pPr>
    </w:p>
    <w:p w:rsidR="000D0A5D" w:rsidRDefault="000D0A5D">
      <w:pPr>
        <w:spacing w:line="240" w:lineRule="auto"/>
        <w:jc w:val="left"/>
        <w:rPr>
          <w:rFonts w:eastAsiaTheme="minorHAnsi" w:cstheme="minorBidi"/>
          <w:b/>
          <w:sz w:val="22"/>
          <w:szCs w:val="22"/>
          <w:lang w:eastAsia="en-US"/>
        </w:rPr>
      </w:pPr>
      <w:r>
        <w:rPr>
          <w:rFonts w:eastAsiaTheme="minorHAnsi" w:cstheme="minorBidi"/>
          <w:b/>
          <w:sz w:val="22"/>
          <w:szCs w:val="22"/>
          <w:lang w:eastAsia="en-US"/>
        </w:rPr>
        <w:br w:type="page"/>
      </w:r>
    </w:p>
    <w:p w:rsidR="002F4104" w:rsidRPr="002F4104" w:rsidRDefault="002F4104" w:rsidP="002F4104">
      <w:pPr>
        <w:spacing w:line="360" w:lineRule="auto"/>
        <w:rPr>
          <w:rFonts w:eastAsiaTheme="minorHAnsi" w:cstheme="minorBidi"/>
          <w:b/>
          <w:sz w:val="22"/>
          <w:szCs w:val="22"/>
          <w:lang w:eastAsia="en-US"/>
        </w:rPr>
      </w:pPr>
      <w:r w:rsidRPr="002F4104">
        <w:rPr>
          <w:rFonts w:eastAsiaTheme="minorHAnsi" w:cstheme="minorBidi"/>
          <w:b/>
          <w:sz w:val="22"/>
          <w:szCs w:val="22"/>
          <w:lang w:eastAsia="en-US"/>
        </w:rPr>
        <w:lastRenderedPageBreak/>
        <w:t>Swimming and Capsize:</w:t>
      </w:r>
    </w:p>
    <w:p w:rsidR="002F4104" w:rsidRPr="002F4104" w:rsidRDefault="002F4104" w:rsidP="002F4104">
      <w:pPr>
        <w:pStyle w:val="ListParagraph"/>
        <w:numPr>
          <w:ilvl w:val="0"/>
          <w:numId w:val="2"/>
        </w:numPr>
        <w:spacing w:before="60" w:after="60" w:line="240" w:lineRule="atLeast"/>
        <w:ind w:left="754" w:hanging="357"/>
        <w:contextualSpacing w:val="0"/>
        <w:rPr>
          <w:sz w:val="20"/>
          <w:szCs w:val="20"/>
        </w:rPr>
      </w:pPr>
      <w:r w:rsidRPr="002F4104">
        <w:rPr>
          <w:sz w:val="20"/>
          <w:szCs w:val="20"/>
        </w:rPr>
        <w:t>Ensure all members are aware of the procedure to be adopted by the coach/safety boat after a capsize:</w:t>
      </w:r>
    </w:p>
    <w:p w:rsidR="002F4104" w:rsidRPr="002F4104" w:rsidRDefault="002F4104" w:rsidP="002F4104">
      <w:pPr>
        <w:pStyle w:val="ListParagraph"/>
        <w:numPr>
          <w:ilvl w:val="0"/>
          <w:numId w:val="2"/>
        </w:numPr>
        <w:spacing w:before="60" w:after="60" w:line="240" w:lineRule="atLeast"/>
        <w:ind w:left="754" w:hanging="357"/>
        <w:contextualSpacing w:val="0"/>
        <w:rPr>
          <w:sz w:val="20"/>
          <w:szCs w:val="20"/>
        </w:rPr>
      </w:pPr>
      <w:r w:rsidRPr="002F4104">
        <w:rPr>
          <w:sz w:val="20"/>
          <w:szCs w:val="20"/>
        </w:rPr>
        <w:t>In wind, the coach/safety boat will drift more quickly than a swimmer.</w:t>
      </w:r>
    </w:p>
    <w:p w:rsidR="002F4104" w:rsidRPr="002F4104" w:rsidRDefault="002F4104" w:rsidP="002F4104">
      <w:pPr>
        <w:pStyle w:val="ListParagraph"/>
        <w:numPr>
          <w:ilvl w:val="0"/>
          <w:numId w:val="2"/>
        </w:numPr>
        <w:spacing w:before="60" w:after="60" w:line="240" w:lineRule="atLeast"/>
        <w:ind w:left="754" w:hanging="357"/>
        <w:contextualSpacing w:val="0"/>
        <w:rPr>
          <w:sz w:val="20"/>
          <w:szCs w:val="20"/>
        </w:rPr>
      </w:pPr>
      <w:r w:rsidRPr="002F4104">
        <w:rPr>
          <w:sz w:val="20"/>
          <w:szCs w:val="20"/>
        </w:rPr>
        <w:t xml:space="preserve">The </w:t>
      </w:r>
      <w:proofErr w:type="spellStart"/>
      <w:r w:rsidRPr="002F4104">
        <w:rPr>
          <w:sz w:val="20"/>
          <w:szCs w:val="20"/>
        </w:rPr>
        <w:t>maneouverability</w:t>
      </w:r>
      <w:proofErr w:type="spellEnd"/>
      <w:r w:rsidRPr="002F4104">
        <w:rPr>
          <w:sz w:val="20"/>
          <w:szCs w:val="20"/>
        </w:rPr>
        <w:t xml:space="preserve"> of the coach/safety boat will be impaired because the engine must be stopped to prevent injury to the swimmer.</w:t>
      </w:r>
    </w:p>
    <w:p w:rsidR="002F4104" w:rsidRPr="002F4104" w:rsidRDefault="002F4104" w:rsidP="002F4104">
      <w:pPr>
        <w:pStyle w:val="ListParagraph"/>
        <w:numPr>
          <w:ilvl w:val="0"/>
          <w:numId w:val="2"/>
        </w:numPr>
        <w:spacing w:before="60" w:after="60" w:line="240" w:lineRule="atLeast"/>
        <w:ind w:left="754" w:hanging="357"/>
        <w:contextualSpacing w:val="0"/>
        <w:rPr>
          <w:sz w:val="20"/>
          <w:szCs w:val="20"/>
        </w:rPr>
      </w:pPr>
      <w:r w:rsidRPr="002F4104">
        <w:rPr>
          <w:sz w:val="20"/>
          <w:szCs w:val="20"/>
        </w:rPr>
        <w:t>Therefore, place the coach/safety boat immediately upwind of the swimmer and drift down, creating a lee with the hull.</w:t>
      </w:r>
    </w:p>
    <w:p w:rsidR="002F4104" w:rsidRPr="002F4104" w:rsidRDefault="002F4104" w:rsidP="002F4104">
      <w:pPr>
        <w:pStyle w:val="ListParagraph"/>
        <w:numPr>
          <w:ilvl w:val="1"/>
          <w:numId w:val="2"/>
        </w:numPr>
        <w:spacing w:before="60" w:after="60" w:line="240" w:lineRule="atLeast"/>
        <w:contextualSpacing w:val="0"/>
        <w:rPr>
          <w:sz w:val="20"/>
          <w:szCs w:val="20"/>
        </w:rPr>
      </w:pPr>
      <w:r w:rsidRPr="002F4104">
        <w:rPr>
          <w:sz w:val="20"/>
          <w:szCs w:val="20"/>
        </w:rPr>
        <w:t>Provide the swimmer with a flotation device.</w:t>
      </w:r>
    </w:p>
    <w:p w:rsidR="002F4104" w:rsidRPr="002F4104" w:rsidRDefault="002F4104" w:rsidP="002F4104">
      <w:pPr>
        <w:pStyle w:val="ListParagraph"/>
        <w:numPr>
          <w:ilvl w:val="1"/>
          <w:numId w:val="2"/>
        </w:numPr>
        <w:spacing w:before="60" w:after="60" w:line="240" w:lineRule="atLeast"/>
        <w:contextualSpacing w:val="0"/>
        <w:rPr>
          <w:sz w:val="20"/>
          <w:szCs w:val="20"/>
        </w:rPr>
      </w:pPr>
      <w:r w:rsidRPr="002F4104">
        <w:rPr>
          <w:sz w:val="20"/>
          <w:szCs w:val="20"/>
        </w:rPr>
        <w:t xml:space="preserve">Advise the swimmer to grab the hull but NOT to attempt to lift </w:t>
      </w:r>
      <w:proofErr w:type="gramStart"/>
      <w:r w:rsidRPr="002F4104">
        <w:rPr>
          <w:sz w:val="20"/>
          <w:szCs w:val="20"/>
        </w:rPr>
        <w:t>himself/herself</w:t>
      </w:r>
      <w:proofErr w:type="gramEnd"/>
      <w:r w:rsidRPr="002F4104">
        <w:rPr>
          <w:sz w:val="20"/>
          <w:szCs w:val="20"/>
        </w:rPr>
        <w:t xml:space="preserve"> out of the water.  If the swimmer does this anyway, the boat driver should stay on the other side of the boat to prevent capsize.</w:t>
      </w:r>
    </w:p>
    <w:p w:rsidR="002F4104" w:rsidRPr="002F4104" w:rsidRDefault="002F4104" w:rsidP="002F4104">
      <w:pPr>
        <w:pStyle w:val="ListParagraph"/>
        <w:numPr>
          <w:ilvl w:val="1"/>
          <w:numId w:val="2"/>
        </w:numPr>
        <w:spacing w:before="60" w:after="60" w:line="240" w:lineRule="atLeast"/>
        <w:contextualSpacing w:val="0"/>
        <w:rPr>
          <w:sz w:val="20"/>
          <w:szCs w:val="20"/>
        </w:rPr>
      </w:pPr>
      <w:r w:rsidRPr="002F4104">
        <w:rPr>
          <w:sz w:val="20"/>
          <w:szCs w:val="20"/>
        </w:rPr>
        <w:t>If available, place a ladder where the weight of the swimmer can be counter-balanced by the boat driver.  Alternatively, encourage the swimmer to “walk” to the stern of the rescue boat and come in over the transom.  The motor can be used as a ladder.</w:t>
      </w:r>
    </w:p>
    <w:p w:rsidR="002F4104" w:rsidRPr="000D0A5D" w:rsidRDefault="002F4104" w:rsidP="000D0A5D">
      <w:pPr>
        <w:spacing w:line="360" w:lineRule="auto"/>
        <w:rPr>
          <w:rFonts w:eastAsiaTheme="minorHAnsi" w:cstheme="minorBidi"/>
          <w:sz w:val="20"/>
          <w:szCs w:val="20"/>
          <w:lang w:eastAsia="en-US"/>
        </w:rPr>
      </w:pPr>
    </w:p>
    <w:p w:rsidR="002F4104" w:rsidRPr="002F4104" w:rsidRDefault="002F4104" w:rsidP="002F4104">
      <w:pPr>
        <w:spacing w:line="360" w:lineRule="auto"/>
        <w:rPr>
          <w:rFonts w:eastAsiaTheme="minorHAnsi" w:cstheme="minorBidi"/>
          <w:b/>
          <w:sz w:val="22"/>
          <w:szCs w:val="22"/>
          <w:lang w:eastAsia="en-US"/>
        </w:rPr>
      </w:pPr>
      <w:r w:rsidRPr="002F4104">
        <w:rPr>
          <w:rFonts w:eastAsiaTheme="minorHAnsi" w:cstheme="minorBidi"/>
          <w:b/>
          <w:sz w:val="22"/>
          <w:szCs w:val="22"/>
          <w:lang w:eastAsia="en-US"/>
        </w:rPr>
        <w:t>Cold Weather &amp; Water:</w:t>
      </w:r>
    </w:p>
    <w:p w:rsidR="002F4104" w:rsidRPr="002F4104" w:rsidRDefault="002F4104" w:rsidP="002F4104">
      <w:pPr>
        <w:pStyle w:val="ListParagraph"/>
        <w:numPr>
          <w:ilvl w:val="0"/>
          <w:numId w:val="2"/>
        </w:numPr>
        <w:spacing w:before="60" w:after="60" w:line="240" w:lineRule="atLeast"/>
        <w:ind w:left="754" w:hanging="357"/>
        <w:contextualSpacing w:val="0"/>
        <w:rPr>
          <w:sz w:val="20"/>
          <w:szCs w:val="20"/>
        </w:rPr>
      </w:pPr>
      <w:r w:rsidRPr="002F4104">
        <w:rPr>
          <w:sz w:val="20"/>
          <w:szCs w:val="20"/>
        </w:rPr>
        <w:t>Dangerously cold water is below 15 C.</w:t>
      </w:r>
    </w:p>
    <w:p w:rsidR="002F4104" w:rsidRPr="002F4104" w:rsidRDefault="002F4104" w:rsidP="002F4104">
      <w:pPr>
        <w:pStyle w:val="ListParagraph"/>
        <w:numPr>
          <w:ilvl w:val="0"/>
          <w:numId w:val="2"/>
        </w:numPr>
        <w:spacing w:before="60" w:after="60" w:line="240" w:lineRule="atLeast"/>
        <w:ind w:left="754" w:hanging="357"/>
        <w:contextualSpacing w:val="0"/>
        <w:rPr>
          <w:sz w:val="20"/>
          <w:szCs w:val="20"/>
        </w:rPr>
      </w:pPr>
      <w:r w:rsidRPr="002F4104">
        <w:rPr>
          <w:sz w:val="20"/>
          <w:szCs w:val="20"/>
        </w:rPr>
        <w:t>In calm conditions, water below 15 C: Minimum of 2 x 4 oared boats.</w:t>
      </w:r>
    </w:p>
    <w:p w:rsidR="002F4104" w:rsidRPr="002F4104" w:rsidRDefault="002F4104" w:rsidP="002F4104">
      <w:pPr>
        <w:pStyle w:val="ListParagraph"/>
        <w:numPr>
          <w:ilvl w:val="0"/>
          <w:numId w:val="2"/>
        </w:numPr>
        <w:spacing w:before="60" w:after="60" w:line="240" w:lineRule="atLeast"/>
        <w:ind w:left="754" w:hanging="357"/>
        <w:contextualSpacing w:val="0"/>
        <w:rPr>
          <w:sz w:val="20"/>
          <w:szCs w:val="20"/>
        </w:rPr>
      </w:pPr>
      <w:r w:rsidRPr="002F4104">
        <w:rPr>
          <w:sz w:val="20"/>
          <w:szCs w:val="20"/>
        </w:rPr>
        <w:t>In moderate conditions or water below 10 C, require coach/safety boat on the water</w:t>
      </w:r>
    </w:p>
    <w:p w:rsidR="002F4104" w:rsidRPr="002F4104" w:rsidRDefault="002F4104" w:rsidP="002F4104">
      <w:pPr>
        <w:pStyle w:val="ListParagraph"/>
        <w:numPr>
          <w:ilvl w:val="0"/>
          <w:numId w:val="2"/>
        </w:numPr>
        <w:spacing w:before="60" w:after="60" w:line="240" w:lineRule="atLeast"/>
        <w:ind w:left="754" w:hanging="357"/>
        <w:contextualSpacing w:val="0"/>
        <w:rPr>
          <w:sz w:val="20"/>
          <w:szCs w:val="20"/>
        </w:rPr>
      </w:pPr>
      <w:r w:rsidRPr="002F4104">
        <w:rPr>
          <w:sz w:val="20"/>
          <w:szCs w:val="20"/>
        </w:rPr>
        <w:t>Coach/safety boat to carry a thermal blanket and PFD's for each person (1 boat).</w:t>
      </w:r>
    </w:p>
    <w:p w:rsidR="002F4104" w:rsidRPr="00D14233" w:rsidRDefault="002F4104" w:rsidP="002F4104">
      <w:pPr>
        <w:pStyle w:val="ListParagraph"/>
        <w:spacing w:before="40" w:after="120"/>
        <w:contextualSpacing w:val="0"/>
        <w:rPr>
          <w:sz w:val="20"/>
          <w:szCs w:val="20"/>
        </w:rPr>
      </w:pPr>
    </w:p>
    <w:sectPr w:rsidR="002F4104" w:rsidRPr="00D14233" w:rsidSect="00D142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13E" w:rsidRDefault="00D9113E" w:rsidP="008D3987">
      <w:pPr>
        <w:spacing w:line="240" w:lineRule="auto"/>
      </w:pPr>
      <w:r>
        <w:separator/>
      </w:r>
    </w:p>
  </w:endnote>
  <w:endnote w:type="continuationSeparator" w:id="0">
    <w:p w:rsidR="00D9113E" w:rsidRDefault="00D9113E" w:rsidP="008D3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987" w:rsidRDefault="008D39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987" w:rsidRPr="008D3987" w:rsidRDefault="008D3987">
    <w:pPr>
      <w:pStyle w:val="Footer"/>
      <w:rPr>
        <w:sz w:val="18"/>
        <w:szCs w:val="18"/>
      </w:rPr>
    </w:pPr>
    <w:r w:rsidRPr="008D3987">
      <w:rPr>
        <w:sz w:val="18"/>
        <w:szCs w:val="18"/>
      </w:rPr>
      <w:t>V.2 May 2016</w:t>
    </w:r>
  </w:p>
  <w:p w:rsidR="008D3987" w:rsidRDefault="008D39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987" w:rsidRDefault="008D39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13E" w:rsidRDefault="00D9113E" w:rsidP="008D3987">
      <w:pPr>
        <w:spacing w:line="240" w:lineRule="auto"/>
      </w:pPr>
      <w:r>
        <w:separator/>
      </w:r>
    </w:p>
  </w:footnote>
  <w:footnote w:type="continuationSeparator" w:id="0">
    <w:p w:rsidR="00D9113E" w:rsidRDefault="00D9113E" w:rsidP="008D39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987" w:rsidRDefault="008D39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987" w:rsidRDefault="008D39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987" w:rsidRDefault="008D39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509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ind w:left="2869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▪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3589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◦"/>
      <w:lvlJc w:val="left"/>
      <w:pPr>
        <w:ind w:left="3949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▪"/>
      <w:lvlJc w:val="left"/>
      <w:pPr>
        <w:ind w:left="4309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•"/>
      <w:lvlJc w:val="left"/>
      <w:pPr>
        <w:ind w:left="1062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◦"/>
      <w:lvlJc w:val="left"/>
      <w:pPr>
        <w:ind w:left="1422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782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142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◦"/>
      <w:lvlJc w:val="left"/>
      <w:pPr>
        <w:ind w:left="2502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▪"/>
      <w:lvlJc w:val="left"/>
      <w:pPr>
        <w:ind w:left="2862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3222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◦"/>
      <w:lvlJc w:val="left"/>
      <w:pPr>
        <w:ind w:left="3582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▪"/>
      <w:lvlJc w:val="left"/>
      <w:pPr>
        <w:ind w:left="3942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6"/>
    <w:multiLevelType w:val="multilevel"/>
    <w:tmpl w:val="00000006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>
    <w:nsid w:val="1C094D5B"/>
    <w:multiLevelType w:val="hybridMultilevel"/>
    <w:tmpl w:val="A468A474"/>
    <w:lvl w:ilvl="0" w:tplc="0C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1EB00890"/>
    <w:multiLevelType w:val="hybridMultilevel"/>
    <w:tmpl w:val="5448BAAE"/>
    <w:lvl w:ilvl="0" w:tplc="95E4D5AE">
      <w:numFmt w:val="bullet"/>
      <w:lvlText w:val="•"/>
      <w:lvlJc w:val="left"/>
      <w:pPr>
        <w:ind w:left="1154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372670C6"/>
    <w:multiLevelType w:val="hybridMultilevel"/>
    <w:tmpl w:val="60D8BF8E"/>
    <w:lvl w:ilvl="0" w:tplc="95E4D5AE">
      <w:numFmt w:val="bullet"/>
      <w:lvlText w:val="•"/>
      <w:lvlJc w:val="left"/>
      <w:pPr>
        <w:ind w:left="1154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4C9B2A7F"/>
    <w:multiLevelType w:val="hybridMultilevel"/>
    <w:tmpl w:val="038EC042"/>
    <w:lvl w:ilvl="0" w:tplc="95E4D5AE">
      <w:numFmt w:val="bullet"/>
      <w:lvlText w:val="•"/>
      <w:lvlJc w:val="left"/>
      <w:pPr>
        <w:ind w:left="1154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50BD2B11"/>
    <w:multiLevelType w:val="hybridMultilevel"/>
    <w:tmpl w:val="A9EEA8C2"/>
    <w:lvl w:ilvl="0" w:tplc="95E4D5AE">
      <w:numFmt w:val="bullet"/>
      <w:lvlText w:val="•"/>
      <w:lvlJc w:val="left"/>
      <w:pPr>
        <w:ind w:left="1154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53D30763"/>
    <w:multiLevelType w:val="hybridMultilevel"/>
    <w:tmpl w:val="0B8AFACA"/>
    <w:lvl w:ilvl="0" w:tplc="95E4D5AE">
      <w:numFmt w:val="bullet"/>
      <w:lvlText w:val="•"/>
      <w:lvlJc w:val="left"/>
      <w:pPr>
        <w:ind w:left="757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>
    <w:nsid w:val="73817DC2"/>
    <w:multiLevelType w:val="hybridMultilevel"/>
    <w:tmpl w:val="B2028A82"/>
    <w:lvl w:ilvl="0" w:tplc="0C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allowSpaceOfSameStyleInTable/>
  </w:compat>
  <w:rsids>
    <w:rsidRoot w:val="0027762A"/>
    <w:rsid w:val="00006E5A"/>
    <w:rsid w:val="000D0A5D"/>
    <w:rsid w:val="00221B46"/>
    <w:rsid w:val="0027762A"/>
    <w:rsid w:val="002F4104"/>
    <w:rsid w:val="00423A1A"/>
    <w:rsid w:val="005D37C8"/>
    <w:rsid w:val="00830ADC"/>
    <w:rsid w:val="00884A14"/>
    <w:rsid w:val="008D3987"/>
    <w:rsid w:val="00A073F2"/>
    <w:rsid w:val="00A15C0F"/>
    <w:rsid w:val="00BB78D4"/>
    <w:rsid w:val="00BD4B14"/>
    <w:rsid w:val="00C214A3"/>
    <w:rsid w:val="00D14233"/>
    <w:rsid w:val="00D9113E"/>
    <w:rsid w:val="00DD368C"/>
    <w:rsid w:val="00EA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A14"/>
    <w:pPr>
      <w:spacing w:line="240" w:lineRule="atLeast"/>
      <w:jc w:val="both"/>
    </w:pPr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E5A"/>
    <w:pPr>
      <w:spacing w:after="200" w:line="360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D398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987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398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987"/>
    <w:rPr>
      <w:rFonts w:asciiTheme="minorHAnsi" w:hAnsi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A14"/>
    <w:pPr>
      <w:spacing w:line="240" w:lineRule="atLeast"/>
      <w:jc w:val="both"/>
    </w:pPr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E5A"/>
    <w:pPr>
      <w:spacing w:after="200" w:line="360" w:lineRule="auto"/>
      <w:ind w:left="720"/>
      <w:contextualSpacing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E2FC8-34B2-4D97-BF7A-2B5D4C5C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Economic Development, Tourism &amp; the Arts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Eldershaw</dc:creator>
  <cp:lastModifiedBy>Dom</cp:lastModifiedBy>
  <cp:revision>7</cp:revision>
  <dcterms:created xsi:type="dcterms:W3CDTF">2014-02-04T11:38:00Z</dcterms:created>
  <dcterms:modified xsi:type="dcterms:W3CDTF">2016-05-10T00:13:00Z</dcterms:modified>
</cp:coreProperties>
</file>